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AB" w:rsidRDefault="006A0895" w:rsidP="000926AB">
      <w:pPr>
        <w:jc w:val="center"/>
        <w:rPr>
          <w:sz w:val="32"/>
          <w:szCs w:val="32"/>
        </w:rPr>
      </w:pPr>
      <w:r>
        <w:rPr>
          <w:b/>
          <w:bCs/>
          <w:sz w:val="32"/>
          <w:szCs w:val="32"/>
        </w:rPr>
        <w:t xml:space="preserve"> Datenschutzerklärung</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Gemäß Art. 4 Ziffer 1. der Verordnung (EU) 2016/679, also der Datenschutz-Grundverordnung (nachfolgend nur „DSGVO“ genannt), gilt als „Verarbeitung“ jeder mit oder ohne Hilfe automatisierter Verfahren ausgeführter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Mit der nachfolgenden Datenschutzerklärung informieren wir Sie insbesondere über Art, Umfang, Zweck, Dauer und Rechtsgrundlage der Verarbeitung personenbezogener Daten, soweit wir entweder allein oder gemeinsam mit anderen über die Zwecke und Mittel der Verarbeitung entscheiden. Zudem informieren wir Sie nachfolgend über die von uns zu Optimierungszwecken sowie zur Steigerung der Nutzungsqualität eingesetzten Fremdkomponenten, soweit hierdurch Dritte Daten in wiederum eigener Verantwortung verarbeiten.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Unsere Datenschutzerklärung ist wie folgt gegliedert: </w:t>
      </w:r>
    </w:p>
    <w:p w:rsidR="000926AB" w:rsidRDefault="000926AB" w:rsidP="000926AB">
      <w:pPr>
        <w:numPr>
          <w:ilvl w:val="0"/>
          <w:numId w:val="2"/>
        </w:numPr>
        <w:spacing w:after="60" w:line="240" w:lineRule="auto"/>
        <w:rPr>
          <w:rFonts w:ascii="Arial" w:hAnsi="Arial"/>
          <w:sz w:val="20"/>
          <w:szCs w:val="20"/>
        </w:rPr>
      </w:pPr>
      <w:r>
        <w:rPr>
          <w:rFonts w:ascii="Arial" w:hAnsi="Arial"/>
          <w:sz w:val="20"/>
          <w:szCs w:val="20"/>
        </w:rPr>
        <w:t>Informationen über mich als Verantwortliche</w:t>
      </w:r>
    </w:p>
    <w:p w:rsidR="000926AB" w:rsidRDefault="000926AB" w:rsidP="000926AB">
      <w:pPr>
        <w:numPr>
          <w:ilvl w:val="0"/>
          <w:numId w:val="2"/>
        </w:numPr>
        <w:spacing w:after="60" w:line="240" w:lineRule="auto"/>
        <w:rPr>
          <w:rFonts w:ascii="Arial" w:hAnsi="Arial"/>
          <w:sz w:val="20"/>
          <w:szCs w:val="20"/>
        </w:rPr>
      </w:pPr>
      <w:r>
        <w:rPr>
          <w:rFonts w:ascii="Arial" w:hAnsi="Arial"/>
          <w:sz w:val="20"/>
          <w:szCs w:val="20"/>
        </w:rPr>
        <w:t>Rechte der Nutzer und Betroffenen</w:t>
      </w:r>
    </w:p>
    <w:p w:rsidR="000926AB" w:rsidRDefault="000926AB" w:rsidP="000926AB">
      <w:pPr>
        <w:numPr>
          <w:ilvl w:val="0"/>
          <w:numId w:val="2"/>
        </w:numPr>
        <w:spacing w:after="60" w:line="240" w:lineRule="auto"/>
        <w:rPr>
          <w:rFonts w:ascii="Arial" w:hAnsi="Arial"/>
          <w:sz w:val="20"/>
          <w:szCs w:val="20"/>
        </w:rPr>
      </w:pPr>
      <w:r>
        <w:rPr>
          <w:rFonts w:ascii="Arial" w:hAnsi="Arial"/>
          <w:sz w:val="20"/>
          <w:szCs w:val="20"/>
        </w:rPr>
        <w:t xml:space="preserve">Informationen zur Datenverarbeitung </w:t>
      </w:r>
    </w:p>
    <w:p w:rsidR="000926AB" w:rsidRDefault="000926AB" w:rsidP="000926AB">
      <w:pPr>
        <w:numPr>
          <w:ilvl w:val="0"/>
          <w:numId w:val="2"/>
        </w:numPr>
        <w:spacing w:after="60" w:line="240" w:lineRule="auto"/>
        <w:rPr>
          <w:rFonts w:ascii="Arial" w:hAnsi="Arial"/>
          <w:sz w:val="20"/>
          <w:szCs w:val="20"/>
        </w:rPr>
      </w:pPr>
      <w:r>
        <w:rPr>
          <w:rFonts w:ascii="Arial" w:hAnsi="Arial"/>
          <w:sz w:val="20"/>
          <w:szCs w:val="20"/>
        </w:rPr>
        <w:t xml:space="preserve">Rechtsgrundlage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rPr>
          <w:rFonts w:ascii="Arial" w:eastAsia="Arial" w:hAnsi="Arial" w:cs="Arial"/>
          <w:sz w:val="20"/>
          <w:szCs w:val="20"/>
        </w:rPr>
      </w:pP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b/>
          <w:bCs/>
          <w:sz w:val="20"/>
          <w:szCs w:val="20"/>
        </w:rPr>
      </w:pPr>
      <w:r>
        <w:rPr>
          <w:rFonts w:ascii="Arial" w:hAnsi="Arial"/>
          <w:b/>
          <w:bCs/>
          <w:sz w:val="20"/>
          <w:szCs w:val="20"/>
        </w:rPr>
        <w:t xml:space="preserve">1. Informationen über Verantwortliche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Verantwortliche im Sinne der Datenschutz-Grundverordnung, sonstiger in den Mitgliedstaaten der Europäischen Union geltenden Datenschutzgesetze und anderer Bestimmungen mit datenschutzrechtlichem Charakter sind: </w:t>
      </w:r>
    </w:p>
    <w:p w:rsidR="0055614E" w:rsidRDefault="0055614E" w:rsidP="005561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hAnsi="Arial"/>
          <w:sz w:val="20"/>
          <w:szCs w:val="20"/>
        </w:rPr>
      </w:pPr>
      <w:r>
        <w:rPr>
          <w:rFonts w:ascii="Arial" w:eastAsia="Arial" w:hAnsi="Arial" w:cs="Arial"/>
          <w:sz w:val="20"/>
          <w:szCs w:val="20"/>
        </w:rPr>
        <w:t>Held Gabriela</w:t>
      </w:r>
      <w:r w:rsidR="000926AB">
        <w:rPr>
          <w:rFonts w:ascii="Arial" w:eastAsia="Arial" w:hAnsi="Arial" w:cs="Arial"/>
          <w:sz w:val="20"/>
          <w:szCs w:val="20"/>
        </w:rPr>
        <w:br/>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eastAsia="Arial" w:hAnsi="Arial" w:cs="Arial"/>
          <w:sz w:val="20"/>
          <w:szCs w:val="20"/>
        </w:rPr>
        <w:br/>
      </w:r>
    </w:p>
    <w:p w:rsidR="00C172FF" w:rsidRDefault="0055614E"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hAnsi="Arial"/>
          <w:sz w:val="20"/>
          <w:szCs w:val="20"/>
        </w:rPr>
      </w:pPr>
      <w:r>
        <w:rPr>
          <w:rFonts w:ascii="Arial" w:hAnsi="Arial"/>
          <w:sz w:val="20"/>
          <w:szCs w:val="20"/>
        </w:rPr>
        <w:t xml:space="preserve">Firma </w:t>
      </w:r>
    </w:p>
    <w:p w:rsidR="000926AB" w:rsidRDefault="0055614E"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color w:val="0000FF"/>
          <w:sz w:val="20"/>
          <w:szCs w:val="20"/>
        </w:rPr>
      </w:pPr>
      <w:r>
        <w:rPr>
          <w:rFonts w:ascii="Arial" w:hAnsi="Arial"/>
          <w:sz w:val="20"/>
          <w:szCs w:val="20"/>
        </w:rPr>
        <w:t xml:space="preserve">Held Gabriela,  </w:t>
      </w:r>
      <w:proofErr w:type="spellStart"/>
      <w:r>
        <w:rPr>
          <w:rFonts w:ascii="Arial" w:hAnsi="Arial"/>
          <w:sz w:val="20"/>
          <w:szCs w:val="20"/>
        </w:rPr>
        <w:t>Guggermoosweg</w:t>
      </w:r>
      <w:proofErr w:type="spellEnd"/>
      <w:r>
        <w:rPr>
          <w:rFonts w:ascii="Arial" w:hAnsi="Arial"/>
          <w:sz w:val="20"/>
          <w:szCs w:val="20"/>
        </w:rPr>
        <w:t xml:space="preserve"> 4</w:t>
      </w:r>
      <w:r w:rsidR="000926AB">
        <w:rPr>
          <w:rFonts w:ascii="Arial" w:hAnsi="Arial"/>
          <w:sz w:val="20"/>
          <w:szCs w:val="20"/>
        </w:rPr>
        <w:t>,</w:t>
      </w:r>
      <w:r>
        <w:rPr>
          <w:rFonts w:ascii="Arial" w:hAnsi="Arial"/>
          <w:sz w:val="20"/>
          <w:szCs w:val="20"/>
        </w:rPr>
        <w:t xml:space="preserve"> 6264 </w:t>
      </w:r>
      <w:proofErr w:type="spellStart"/>
      <w:r>
        <w:rPr>
          <w:rFonts w:ascii="Arial" w:hAnsi="Arial"/>
          <w:sz w:val="20"/>
          <w:szCs w:val="20"/>
        </w:rPr>
        <w:t>Fügenberg</w:t>
      </w:r>
      <w:proofErr w:type="spellEnd"/>
      <w:r>
        <w:rPr>
          <w:rFonts w:ascii="Arial" w:hAnsi="Arial"/>
          <w:sz w:val="20"/>
          <w:szCs w:val="20"/>
        </w:rPr>
        <w:t xml:space="preserve">, </w:t>
      </w:r>
      <w:r w:rsidR="000926AB">
        <w:rPr>
          <w:rFonts w:ascii="Arial" w:hAnsi="Arial"/>
          <w:sz w:val="20"/>
          <w:szCs w:val="20"/>
        </w:rPr>
        <w:t xml:space="preserve">Österreich </w:t>
      </w:r>
      <w:r w:rsidR="000926AB">
        <w:rPr>
          <w:rFonts w:ascii="Arial" w:eastAsia="Arial" w:hAnsi="Arial" w:cs="Arial"/>
          <w:sz w:val="20"/>
          <w:szCs w:val="20"/>
        </w:rPr>
        <w:br/>
      </w:r>
      <w:r w:rsidR="000926AB">
        <w:rPr>
          <w:rFonts w:ascii="Arial" w:hAnsi="Arial"/>
          <w:sz w:val="20"/>
          <w:szCs w:val="20"/>
        </w:rPr>
        <w:t xml:space="preserve">Tel.: +43 699 192 397 92 </w:t>
      </w:r>
      <w:r w:rsidR="000926AB">
        <w:rPr>
          <w:rFonts w:ascii="Arial" w:eastAsia="Arial" w:hAnsi="Arial" w:cs="Arial"/>
          <w:sz w:val="20"/>
          <w:szCs w:val="20"/>
        </w:rPr>
        <w:br/>
      </w:r>
      <w:r w:rsidR="000926AB">
        <w:rPr>
          <w:rFonts w:ascii="Arial" w:hAnsi="Arial"/>
          <w:sz w:val="20"/>
          <w:szCs w:val="20"/>
        </w:rPr>
        <w:t xml:space="preserve">E-Mail: </w:t>
      </w:r>
      <w:r w:rsidR="00C172FF">
        <w:rPr>
          <w:rStyle w:val="Hyperlink0"/>
          <w:rFonts w:ascii="Arial" w:hAnsi="Arial"/>
          <w:sz w:val="20"/>
          <w:szCs w:val="20"/>
        </w:rPr>
        <w:t>gabriela@gabriela-held.info</w:t>
      </w:r>
      <w:r w:rsidR="000926AB">
        <w:rPr>
          <w:rFonts w:ascii="Arial" w:eastAsia="Arial" w:hAnsi="Arial" w:cs="Arial"/>
          <w:color w:val="0000FF"/>
          <w:sz w:val="20"/>
          <w:szCs w:val="20"/>
        </w:rPr>
        <w:br/>
      </w:r>
      <w:r>
        <w:rPr>
          <w:rFonts w:ascii="Arial" w:hAnsi="Arial"/>
          <w:sz w:val="20"/>
          <w:szCs w:val="20"/>
        </w:rPr>
        <w:t>Website:</w:t>
      </w:r>
      <w:r w:rsidR="00C172FF">
        <w:rPr>
          <w:rFonts w:ascii="Arial" w:hAnsi="Arial"/>
          <w:sz w:val="20"/>
          <w:szCs w:val="20"/>
        </w:rPr>
        <w:t xml:space="preserve"> </w:t>
      </w:r>
      <w:r w:rsidR="000926AB">
        <w:rPr>
          <w:rStyle w:val="Hyperlink0"/>
          <w:rFonts w:ascii="Arial" w:hAnsi="Arial"/>
          <w:sz w:val="20"/>
          <w:szCs w:val="20"/>
        </w:rPr>
        <w:t>www.</w:t>
      </w:r>
      <w:r>
        <w:rPr>
          <w:rStyle w:val="Hyperlink0"/>
          <w:rFonts w:ascii="Arial" w:hAnsi="Arial"/>
          <w:sz w:val="20"/>
          <w:szCs w:val="20"/>
        </w:rPr>
        <w:t>gabriela-held.info</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r>
        <w:rPr>
          <w:rFonts w:ascii="Arial" w:eastAsia="Arial" w:hAnsi="Arial" w:cs="Arial"/>
          <w:color w:val="0000FF"/>
          <w:sz w:val="20"/>
          <w:szCs w:val="20"/>
        </w:rPr>
        <w:br/>
      </w:r>
      <w:r>
        <w:rPr>
          <w:rFonts w:ascii="Arial Unicode MS" w:hAnsi="Arial Unicode MS"/>
          <w:color w:val="0000FF"/>
          <w:sz w:val="20"/>
          <w:szCs w:val="20"/>
        </w:rPr>
        <w:br w:type="page"/>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color w:val="0000FF"/>
          <w:sz w:val="20"/>
          <w:szCs w:val="20"/>
        </w:rPr>
      </w:pP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b/>
          <w:bCs/>
          <w:sz w:val="20"/>
          <w:szCs w:val="20"/>
        </w:rPr>
        <w:t xml:space="preserve">2. Rechte der Nutzer und Betroffenen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Mit Blick auf die nachfolgend noch näher beschriebene Datenverarbeitung haben die Nutzer und Betroffenen das Recht: </w:t>
      </w:r>
    </w:p>
    <w:p w:rsidR="000926AB" w:rsidRDefault="000926AB" w:rsidP="000926AB">
      <w:pPr>
        <w:numPr>
          <w:ilvl w:val="0"/>
          <w:numId w:val="4"/>
        </w:numPr>
        <w:spacing w:after="240" w:line="240" w:lineRule="auto"/>
        <w:rPr>
          <w:rFonts w:ascii="Arial" w:hAnsi="Arial"/>
          <w:sz w:val="20"/>
          <w:szCs w:val="20"/>
        </w:rPr>
      </w:pPr>
      <w:r>
        <w:rPr>
          <w:rFonts w:ascii="Arial" w:hAnsi="Arial"/>
          <w:sz w:val="20"/>
          <w:szCs w:val="20"/>
        </w:rPr>
        <w:t xml:space="preserve">auf Bestätigung, ob sie betreffende Daten verarbeitet werden, auf Auskunft über die verarbeiteten Daten, auf weitere Informationen über die Datenverarbeitung sowie auf Kopien der Daten (vgl. auch Art. 15 DSGVO); </w:t>
      </w:r>
    </w:p>
    <w:p w:rsidR="000926AB" w:rsidRDefault="000926AB" w:rsidP="000926AB">
      <w:pPr>
        <w:numPr>
          <w:ilvl w:val="0"/>
          <w:numId w:val="4"/>
        </w:numPr>
        <w:spacing w:after="240" w:line="240" w:lineRule="auto"/>
        <w:rPr>
          <w:rFonts w:ascii="Arial" w:hAnsi="Arial"/>
          <w:sz w:val="20"/>
          <w:szCs w:val="20"/>
        </w:rPr>
      </w:pPr>
      <w:r>
        <w:rPr>
          <w:rFonts w:ascii="Arial" w:hAnsi="Arial"/>
          <w:sz w:val="20"/>
          <w:szCs w:val="20"/>
        </w:rPr>
        <w:t xml:space="preserve">auf Berichtigung oder Vervollständigung unrichtiger bzw. unvollständiger Daten (vgl. auch Art. 16 DSGVO); </w:t>
      </w:r>
    </w:p>
    <w:p w:rsidR="000926AB" w:rsidRDefault="000926AB" w:rsidP="000926AB">
      <w:pPr>
        <w:numPr>
          <w:ilvl w:val="0"/>
          <w:numId w:val="4"/>
        </w:numPr>
        <w:spacing w:after="240" w:line="240" w:lineRule="auto"/>
        <w:rPr>
          <w:rFonts w:ascii="Arial" w:hAnsi="Arial"/>
          <w:sz w:val="20"/>
          <w:szCs w:val="20"/>
        </w:rPr>
      </w:pPr>
      <w:r>
        <w:rPr>
          <w:rFonts w:ascii="Arial" w:hAnsi="Arial"/>
          <w:sz w:val="20"/>
          <w:szCs w:val="20"/>
        </w:rPr>
        <w:t xml:space="preserve">auf unverzügliche Löschung der sie betreffenden Daten (vgl. auch Art. 17 DSGVO), oder, alternativ, soweit eine weitere Verarbeitung gemäß Art. 17 Abs. 3 DSGVO erforderlich ist, auf Einschränkung der Verarbeitung nach Maßgabe von Art. 18 DSGVO; </w:t>
      </w:r>
    </w:p>
    <w:p w:rsidR="000926AB" w:rsidRDefault="000926AB" w:rsidP="000926AB">
      <w:pPr>
        <w:numPr>
          <w:ilvl w:val="0"/>
          <w:numId w:val="4"/>
        </w:numPr>
        <w:spacing w:after="240" w:line="240" w:lineRule="auto"/>
        <w:rPr>
          <w:rFonts w:ascii="Arial" w:hAnsi="Arial"/>
          <w:sz w:val="20"/>
          <w:szCs w:val="20"/>
        </w:rPr>
      </w:pPr>
      <w:r>
        <w:rPr>
          <w:rFonts w:ascii="Arial" w:hAnsi="Arial"/>
          <w:sz w:val="20"/>
          <w:szCs w:val="20"/>
        </w:rPr>
        <w:t xml:space="preserve">auf Erhalt der sie betreffenden und von ihnen bereitgestellten Daten und auf Übermittlung dieser Daten an andere Anbieter/Verantwortliche (vgl. auch Art. 20 DSGVO); </w:t>
      </w:r>
    </w:p>
    <w:p w:rsidR="000926AB" w:rsidRDefault="000926AB" w:rsidP="000926AB">
      <w:pPr>
        <w:numPr>
          <w:ilvl w:val="0"/>
          <w:numId w:val="4"/>
        </w:numPr>
        <w:spacing w:after="240" w:line="240" w:lineRule="auto"/>
        <w:rPr>
          <w:rFonts w:ascii="Arial" w:hAnsi="Arial"/>
          <w:sz w:val="20"/>
          <w:szCs w:val="20"/>
        </w:rPr>
      </w:pPr>
      <w:r>
        <w:rPr>
          <w:rFonts w:ascii="Arial" w:hAnsi="Arial"/>
          <w:sz w:val="20"/>
          <w:szCs w:val="20"/>
        </w:rPr>
        <w:t>auf Beschwerde gegenüber der Aufsichtsbehörde, sofern sie der Ansicht sind, dass die sie betreffenden Daten durch den Anbieter unter Verstoß gegen datenschutzrechtliche Bestimmungen verarbeitet werden (vgl. auch Art. 77 DSGVO).</w:t>
      </w:r>
      <w:r>
        <w:rPr>
          <w:rFonts w:ascii="Arial" w:eastAsia="Arial" w:hAnsi="Arial" w:cs="Arial"/>
          <w:sz w:val="20"/>
          <w:szCs w:val="20"/>
        </w:rPr>
        <w:br/>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Darüber hinaus ist der Anbieter, </w:t>
      </w:r>
      <w:r w:rsidR="00C172FF">
        <w:rPr>
          <w:rFonts w:ascii="Arial" w:hAnsi="Arial"/>
          <w:sz w:val="20"/>
          <w:szCs w:val="20"/>
        </w:rPr>
        <w:t>die Firma Held Gabriela</w:t>
      </w:r>
      <w:r>
        <w:rPr>
          <w:rFonts w:ascii="Arial" w:hAnsi="Arial"/>
          <w:sz w:val="20"/>
          <w:szCs w:val="20"/>
        </w:rPr>
        <w:t xml:space="preserve">, dazu verpflichtet, alle Empfänger, denen gegenüber Daten durch den Anbieter offengelegt worden sind, über jedwede Berichtigung oder Löschung von Daten oder die Einschränkung der Verarbeitung, die aufgrund der Artikel 16, 17 Abs. 1, 18 DSGVO erfolgt, zu unterrichten. Diese Verpflichtung besteht jedoch nicht, soweit diese Mitteilung unmöglich oder mit einem unverhältnismäßigen Aufwand verbunden ist. Unbeschadet dessen hat der Nutzer ein Recht auf Auskunft über diese Empfänger. </w:t>
      </w:r>
      <w:r>
        <w:rPr>
          <w:rFonts w:ascii="Arial" w:eastAsia="Arial" w:hAnsi="Arial" w:cs="Arial"/>
          <w:sz w:val="20"/>
          <w:szCs w:val="20"/>
        </w:rPr>
        <w:br/>
      </w:r>
      <w:r>
        <w:rPr>
          <w:rFonts w:ascii="Arial" w:hAnsi="Arial"/>
          <w:sz w:val="20"/>
          <w:szCs w:val="20"/>
        </w:rPr>
        <w:t xml:space="preserve">Ebenfalls haben die Nutzer und Betroffenen nach Art. 21 DSGVO das Recht auf Widerspruch gegen die künftige Verarbeitung der sie betreffenden Daten, sofern die Daten durch den Anbieter nach Maßgabe von Art. 6 Abs. 1 </w:t>
      </w:r>
      <w:proofErr w:type="spellStart"/>
      <w:r>
        <w:rPr>
          <w:rFonts w:ascii="Arial" w:hAnsi="Arial"/>
          <w:sz w:val="20"/>
          <w:szCs w:val="20"/>
        </w:rPr>
        <w:t>lit</w:t>
      </w:r>
      <w:proofErr w:type="spellEnd"/>
      <w:r>
        <w:rPr>
          <w:rFonts w:ascii="Arial" w:hAnsi="Arial"/>
          <w:sz w:val="20"/>
          <w:szCs w:val="20"/>
        </w:rPr>
        <w:t xml:space="preserve">. f) DSGVO verarbeitet werden. Insbesondere ist ein Widerspruch gegen die Datenverarbeitung zum Zwecke der Direktwerbung statthaft.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b/>
          <w:bCs/>
          <w:sz w:val="20"/>
          <w:szCs w:val="20"/>
        </w:rPr>
        <w:t>3. Informationen zur Datenverarbeitung</w:t>
      </w:r>
      <w:r>
        <w:rPr>
          <w:rFonts w:ascii="Arial" w:eastAsia="Arial" w:hAnsi="Arial" w:cs="Arial"/>
          <w:sz w:val="20"/>
          <w:szCs w:val="20"/>
        </w:rPr>
        <w:br/>
      </w:r>
      <w:r>
        <w:rPr>
          <w:rFonts w:ascii="Arial" w:hAnsi="Arial"/>
          <w:sz w:val="20"/>
          <w:szCs w:val="20"/>
        </w:rPr>
        <w:t xml:space="preserve">3.0. Allgemeine Informationen zur Nutzung meiner Internetseite </w:t>
      </w:r>
      <w:r>
        <w:rPr>
          <w:rFonts w:ascii="Arial" w:eastAsia="Arial" w:hAnsi="Arial" w:cs="Arial"/>
          <w:sz w:val="20"/>
          <w:szCs w:val="20"/>
        </w:rPr>
        <w:br/>
      </w:r>
      <w:r w:rsidR="00C172FF">
        <w:rPr>
          <w:rFonts w:ascii="Arial" w:hAnsi="Arial"/>
          <w:sz w:val="20"/>
          <w:szCs w:val="20"/>
        </w:rPr>
        <w:t xml:space="preserve">Die Firma </w:t>
      </w:r>
      <w:r>
        <w:rPr>
          <w:rFonts w:ascii="Arial" w:hAnsi="Arial"/>
          <w:sz w:val="20"/>
          <w:szCs w:val="20"/>
        </w:rPr>
        <w:t xml:space="preserve">hat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mich zu übermitteln.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Die Nutzung der Internetseite ist grundsätzlich ohne jede Angabe personenbezogener Daten möglich. Sofern eine betroffene Person besondere Services über die Internetseite in Anspruch nehmen möchte, könnte jedoch eine Verarbeitung personenbezogener Daten erforderlich werden. Ist die Verarbeitung personenbezogener Daten erforderlich und besteht für eine solche Verarbeitung keine gesetzliche Grundlage, holt der Verein generell eine Einwilligung der betroffenen Person ein.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Ihre bei Nutzung des Internetauftritts verarbeiteten Daten werden gelöscht oder gesperrt, sobald der Zweck der Speicherung entfällt, der Löschung der Daten keine gesetzlichen Aufbewahrungspflichten entgegenstehen und nachfolgend keine anderslautenden Angaben zu einzelnen Verarbeitungsverfahren gemacht werden.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r>
        <w:rPr>
          <w:rFonts w:ascii="Arial" w:eastAsia="Arial" w:hAnsi="Arial" w:cs="Arial"/>
          <w:sz w:val="20"/>
          <w:szCs w:val="20"/>
        </w:rPr>
        <w:br/>
      </w:r>
      <w:r>
        <w:rPr>
          <w:rFonts w:ascii="Arial Unicode MS" w:hAnsi="Arial Unicode MS"/>
          <w:sz w:val="20"/>
          <w:szCs w:val="20"/>
        </w:rPr>
        <w:br w:type="page"/>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Die Internetseite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meine Intern</w:t>
      </w:r>
      <w:r w:rsidR="00C172FF">
        <w:rPr>
          <w:rFonts w:ascii="Arial" w:hAnsi="Arial"/>
          <w:sz w:val="20"/>
          <w:szCs w:val="20"/>
        </w:rPr>
        <w:t>etseite gelangt (sogenannte Referier</w:t>
      </w:r>
      <w:r>
        <w:rPr>
          <w:rFonts w:ascii="Arial" w:hAnsi="Arial"/>
          <w:sz w:val="20"/>
          <w:szCs w:val="20"/>
        </w:rPr>
        <w:t xml:space="preserve">), (4) die Unterwebseiten, welche über ein zugreifendes System auf meine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meine informationstechnologischen Systeme dienen.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Bei der Nutzung dieser allgemeinen Daten und Informationen zieht der Verein Initiative Menschsein in Bewegung keine Rückschlüsse auf die betroffene Person. Diese Informationen werden vielmehr benötigt, um (1) die Inhalte der Internetseite korrekt auszuliefern, (2) die Inhalte der Internetseite sowie die Werbung für diese zu optimieren, (3) die dauerhafte Funktionsfähigkeit der informationstechnologischen Systeme und der Technik der Internetseite zu gewährleisten sowie (4) um Strafverfolgungsbehörden im Falle eines Cyberangriffes die zur Strafverfolgung notwendigen Informationen bereitzustellen.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Diese anonym erhobenen Daten und Informationen werden daher einerseits statistisch und ferner mit dem Ziel ausgewertet, den Datenschutz und die Datensicherheit zu erhöhen, um letztlich ein optimales Schutzniveau für die verarbeiteten personenbezogenen Daten sicherzustellen. Die anonymen Daten der Server- Logfiles werden getrennt von allen durch eine betroffene Person angegebenen personenbezogenen Daten gespeichert.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3.0.1. Kontaktmöglichkeit über die Internetseiten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Die Internetseite enthält aufgrund von gesetzlichen Vorschriften Angaben, die eine schnelle elektronische Kontaktaufnahme zu meinem Unternehmen sowie eine unmittelbare Kommunikation mit mir ermöglichen, was ebenfalls eine allgemeine Adresse der sogenannten elektronischen Post (E-Mail-Adresse) umfasst. Sofern eine betroffene Person per E- 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0"/>
          <w:szCs w:val="20"/>
        </w:rPr>
      </w:pP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r>
        <w:rPr>
          <w:rFonts w:ascii="Arial Unicode MS" w:hAnsi="Arial Unicode MS"/>
          <w:sz w:val="20"/>
          <w:szCs w:val="20"/>
        </w:rPr>
        <w:br w:type="page"/>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b/>
          <w:bCs/>
          <w:sz w:val="20"/>
          <w:szCs w:val="20"/>
        </w:rPr>
      </w:pPr>
      <w:bookmarkStart w:id="0" w:name="_GoBack"/>
      <w:bookmarkEnd w:id="0"/>
      <w:r>
        <w:rPr>
          <w:rFonts w:ascii="Arial" w:hAnsi="Arial"/>
          <w:b/>
          <w:bCs/>
          <w:sz w:val="20"/>
          <w:szCs w:val="20"/>
        </w:rPr>
        <w:t xml:space="preserve">4. Rechtsgrundlagen Datenschutzgrundverordnung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Entsprechend den Vorgaben der ab dem 25. Mai 2018 geltenden Datenschutzgrundverordnung (DSGVO) informieren wir Sie, dass die Einwilligungen in den Versand der E-Mailadressen auf Grundlage der Art. 6 Abs. 1 </w:t>
      </w:r>
      <w:proofErr w:type="spellStart"/>
      <w:r>
        <w:rPr>
          <w:rFonts w:ascii="Arial" w:hAnsi="Arial"/>
          <w:sz w:val="20"/>
          <w:szCs w:val="20"/>
        </w:rPr>
        <w:t>lit</w:t>
      </w:r>
      <w:proofErr w:type="spellEnd"/>
      <w:r>
        <w:rPr>
          <w:rFonts w:ascii="Arial" w:hAnsi="Arial"/>
          <w:sz w:val="20"/>
          <w:szCs w:val="20"/>
        </w:rPr>
        <w:t xml:space="preserve">. a, 7 DSGVO sowie § 7 Abs. 2 Nr. 3, bzw. Abs. 3 UWG erfolgt. Der Einsatz des Versanddienstleisters </w:t>
      </w:r>
      <w:proofErr w:type="spellStart"/>
      <w:r>
        <w:rPr>
          <w:rFonts w:ascii="Arial" w:hAnsi="Arial"/>
          <w:sz w:val="20"/>
          <w:szCs w:val="20"/>
        </w:rPr>
        <w:t>MailChimp</w:t>
      </w:r>
      <w:proofErr w:type="spellEnd"/>
      <w:r>
        <w:rPr>
          <w:rFonts w:ascii="Arial" w:hAnsi="Arial"/>
          <w:sz w:val="20"/>
          <w:szCs w:val="20"/>
        </w:rPr>
        <w:t xml:space="preserve">, Durchführung der statistischen Erhebungen und Analysen sowie Protokollierung des Anmeldeverfahrens, erfolgen auf Grundlage des berechtigten Interesses </w:t>
      </w:r>
      <w:proofErr w:type="spellStart"/>
      <w:r>
        <w:rPr>
          <w:rFonts w:ascii="Arial" w:hAnsi="Arial"/>
          <w:sz w:val="20"/>
          <w:szCs w:val="20"/>
        </w:rPr>
        <w:t>de</w:t>
      </w:r>
      <w:proofErr w:type="spellEnd"/>
      <w:r>
        <w:rPr>
          <w:rFonts w:ascii="Arial" w:hAnsi="Arial"/>
          <w:sz w:val="20"/>
          <w:szCs w:val="20"/>
        </w:rPr>
        <w:t xml:space="preserve"> Vereins gem. Art. 6 Abs. 1 </w:t>
      </w:r>
      <w:proofErr w:type="spellStart"/>
      <w:r>
        <w:rPr>
          <w:rFonts w:ascii="Arial" w:hAnsi="Arial"/>
          <w:sz w:val="20"/>
          <w:szCs w:val="20"/>
        </w:rPr>
        <w:t>lit</w:t>
      </w:r>
      <w:proofErr w:type="spellEnd"/>
      <w:r>
        <w:rPr>
          <w:rFonts w:ascii="Arial" w:hAnsi="Arial"/>
          <w:sz w:val="20"/>
          <w:szCs w:val="20"/>
        </w:rPr>
        <w:t xml:space="preserve">. f DSGVO. Die Vereins-Interessen richten sich auf den Einsatz eines nutzerfreundlichen sowie sicheren </w:t>
      </w:r>
      <w:proofErr w:type="spellStart"/>
      <w:r>
        <w:rPr>
          <w:rFonts w:ascii="Arial" w:hAnsi="Arial"/>
          <w:sz w:val="20"/>
          <w:szCs w:val="20"/>
        </w:rPr>
        <w:t>Newslettersystems</w:t>
      </w:r>
      <w:proofErr w:type="spellEnd"/>
      <w:r>
        <w:rPr>
          <w:rFonts w:ascii="Arial" w:hAnsi="Arial"/>
          <w:sz w:val="20"/>
          <w:szCs w:val="20"/>
        </w:rPr>
        <w:t xml:space="preserve">, das sowohl dem Vereins-Interesse dient, als auch den Erwartungen der </w:t>
      </w:r>
      <w:proofErr w:type="spellStart"/>
      <w:r>
        <w:rPr>
          <w:rFonts w:ascii="Arial" w:hAnsi="Arial"/>
          <w:sz w:val="20"/>
          <w:szCs w:val="20"/>
        </w:rPr>
        <w:t>NutzerInnen</w:t>
      </w:r>
      <w:proofErr w:type="spellEnd"/>
      <w:r>
        <w:rPr>
          <w:rFonts w:ascii="Arial" w:hAnsi="Arial"/>
          <w:sz w:val="20"/>
          <w:szCs w:val="20"/>
        </w:rPr>
        <w:t xml:space="preserve"> entspricht. Der Verein Initiative Menschsein in Bewegung weist Sie ferner darauf hin, dass Sie der künftigen Verarbeitung Ihrer personenbezogenen Daten entsprechend den gesetzlichen Vorgaben gem. Art. 21 DSGVO jederzeit widersprechen können. Der Widerspruch kann insbesondere gegen die Verarbeitung für Zwecke der Direktwerbung erfolgen.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b/>
          <w:bCs/>
          <w:sz w:val="20"/>
          <w:szCs w:val="20"/>
        </w:rPr>
      </w:pPr>
      <w:r>
        <w:rPr>
          <w:rFonts w:ascii="Arial" w:hAnsi="Arial"/>
          <w:b/>
          <w:bCs/>
          <w:sz w:val="20"/>
          <w:szCs w:val="20"/>
        </w:rPr>
        <w:t xml:space="preserve">Ihre Rechte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Ihnen stehen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4.1. Dauer, für die die personenbezogenen Daten gespeichert werden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4.2. Gesetzliche oder vertragliche Vorschriften zur Bereitstellung der personenbezogenen Daten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Arial" w:eastAsia="Arial" w:hAnsi="Arial" w:cs="Arial"/>
          <w:sz w:val="20"/>
          <w:szCs w:val="20"/>
        </w:rPr>
      </w:pPr>
      <w:r>
        <w:rPr>
          <w:rFonts w:ascii="Arial" w:hAnsi="Arial"/>
          <w:sz w:val="20"/>
          <w:szCs w:val="20"/>
        </w:rPr>
        <w:t xml:space="preserve">Der Verein Initiative Menschsein in Bewegung klärt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dem Verein Initiative Menschsein in Bewegung personenbezogene Daten zur Verfügung stellt, die in der Folge durch den Verein Initiative Menschsein in Bewegung verarbeitet werden müssen. </w:t>
      </w:r>
    </w:p>
    <w:p w:rsidR="000926AB" w:rsidRDefault="000926AB" w:rsidP="0009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pPr>
      <w:r>
        <w:rPr>
          <w:rFonts w:ascii="Arial" w:hAnsi="Arial"/>
          <w:sz w:val="20"/>
          <w:szCs w:val="20"/>
        </w:rPr>
        <w:t xml:space="preserve">Die betroffene Person ist beispielsweise verpflichtet dem Verein Initiative Menschsein in Bewegung personenbezogene Daten bereitzustellen, wenn der Verein mit ihr einen Vertrag abschließt. Eine Nichtbereitstellung der personenbezogenen Daten hätte zur Folge, dass der Vertrag mit dem Betroffenen nicht geschlossen werden könnte. Vor einer Bereitstellung personenbezogener Daten durch den Betroffenen muss sich der Betroffene an den Verein Initiative Menschsein in Bewegung wenden. Der Verein Initiative Menschsein in Bewegung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1E5A14" w:rsidRDefault="001E5A14"/>
    <w:sectPr w:rsidR="001E5A1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0A" w:rsidRDefault="00123D0A">
      <w:pPr>
        <w:spacing w:after="0" w:line="240" w:lineRule="auto"/>
      </w:pPr>
      <w:r>
        <w:separator/>
      </w:r>
    </w:p>
  </w:endnote>
  <w:endnote w:type="continuationSeparator" w:id="0">
    <w:p w:rsidR="00123D0A" w:rsidRDefault="0012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95" w:rsidRDefault="006A089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350" w:rsidRDefault="00123D0A">
    <w:pPr>
      <w:pStyle w:val="Fuzeile"/>
      <w:tabs>
        <w:tab w:val="clear" w:pos="9072"/>
        <w:tab w:val="right" w:pos="9046"/>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95" w:rsidRDefault="006A089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0A" w:rsidRDefault="00123D0A">
      <w:pPr>
        <w:spacing w:after="0" w:line="240" w:lineRule="auto"/>
      </w:pPr>
      <w:r>
        <w:separator/>
      </w:r>
    </w:p>
  </w:footnote>
  <w:footnote w:type="continuationSeparator" w:id="0">
    <w:p w:rsidR="00123D0A" w:rsidRDefault="0012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95" w:rsidRDefault="006A089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350" w:rsidRDefault="00123D0A">
    <w:pPr>
      <w:pStyle w:val="Kopfzeile"/>
      <w:tabs>
        <w:tab w:val="clear" w:pos="9072"/>
        <w:tab w:val="right" w:pos="904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95" w:rsidRDefault="006A089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1DD4"/>
    <w:multiLevelType w:val="hybridMultilevel"/>
    <w:tmpl w:val="1B0035E6"/>
    <w:styleLink w:val="Punkt"/>
    <w:lvl w:ilvl="0" w:tplc="3438C02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0E353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AD1EC9E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394456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02D8743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753E400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6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C8FE46B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458806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0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D090B2FC">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321" w:hanging="341"/>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26471C6E"/>
    <w:multiLevelType w:val="hybridMultilevel"/>
    <w:tmpl w:val="1B0035E6"/>
    <w:numStyleLink w:val="Punkt"/>
  </w:abstractNum>
  <w:abstractNum w:abstractNumId="2" w15:restartNumberingAfterBreak="0">
    <w:nsid w:val="2ED97B7D"/>
    <w:multiLevelType w:val="hybridMultilevel"/>
    <w:tmpl w:val="EF6CA128"/>
    <w:numStyleLink w:val="Nummeriert"/>
  </w:abstractNum>
  <w:abstractNum w:abstractNumId="3" w15:restartNumberingAfterBreak="0">
    <w:nsid w:val="47BB063D"/>
    <w:multiLevelType w:val="hybridMultilevel"/>
    <w:tmpl w:val="EF6CA128"/>
    <w:styleLink w:val="Nummeriert"/>
    <w:lvl w:ilvl="0" w:tplc="F702BA5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8FC0B1E">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F9000AE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362F5CC">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2876BA2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DD048D9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2CFE771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7D07314">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63040F0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AB"/>
    <w:rsid w:val="000926AB"/>
    <w:rsid w:val="00123D0A"/>
    <w:rsid w:val="001E5A14"/>
    <w:rsid w:val="0055614E"/>
    <w:rsid w:val="006014DB"/>
    <w:rsid w:val="006A0895"/>
    <w:rsid w:val="008B1025"/>
    <w:rsid w:val="00C1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F5F4"/>
  <w15:chartTrackingRefBased/>
  <w15:docId w15:val="{A7D4AA11-E61B-4C59-90FE-AFEF97DE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926A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0926AB"/>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u w:color="000000"/>
      <w:bdr w:val="nil"/>
      <w:lang w:val="de-DE"/>
    </w:rPr>
  </w:style>
  <w:style w:type="character" w:customStyle="1" w:styleId="KopfzeileZchn">
    <w:name w:val="Kopfzeile Zchn"/>
    <w:basedOn w:val="Absatz-Standardschriftart"/>
    <w:link w:val="Kopfzeile"/>
    <w:rsid w:val="000926AB"/>
    <w:rPr>
      <w:rFonts w:ascii="Calibri" w:eastAsia="Arial Unicode MS" w:hAnsi="Calibri" w:cs="Arial Unicode MS"/>
      <w:color w:val="000000"/>
      <w:u w:color="000000"/>
      <w:bdr w:val="nil"/>
      <w:lang w:val="de-DE"/>
    </w:rPr>
  </w:style>
  <w:style w:type="paragraph" w:styleId="Fuzeile">
    <w:name w:val="footer"/>
    <w:link w:val="FuzeileZchn"/>
    <w:rsid w:val="000926AB"/>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u w:color="000000"/>
      <w:bdr w:val="nil"/>
      <w:lang w:val="de-DE"/>
    </w:rPr>
  </w:style>
  <w:style w:type="character" w:customStyle="1" w:styleId="FuzeileZchn">
    <w:name w:val="Fußzeile Zchn"/>
    <w:basedOn w:val="Absatz-Standardschriftart"/>
    <w:link w:val="Fuzeile"/>
    <w:rsid w:val="000926AB"/>
    <w:rPr>
      <w:rFonts w:ascii="Calibri" w:eastAsia="Arial Unicode MS" w:hAnsi="Calibri" w:cs="Arial Unicode MS"/>
      <w:color w:val="000000"/>
      <w:u w:color="000000"/>
      <w:bdr w:val="nil"/>
      <w:lang w:val="de-DE"/>
    </w:rPr>
  </w:style>
  <w:style w:type="numbering" w:customStyle="1" w:styleId="Nummeriert">
    <w:name w:val="Nummeriert"/>
    <w:rsid w:val="000926AB"/>
    <w:pPr>
      <w:numPr>
        <w:numId w:val="1"/>
      </w:numPr>
    </w:pPr>
  </w:style>
  <w:style w:type="character" w:customStyle="1" w:styleId="Hyperlink0">
    <w:name w:val="Hyperlink.0"/>
    <w:basedOn w:val="Hyperlink"/>
    <w:rsid w:val="000926AB"/>
    <w:rPr>
      <w:outline w:val="0"/>
      <w:color w:val="0000FF"/>
      <w:u w:val="single" w:color="0000FF"/>
    </w:rPr>
  </w:style>
  <w:style w:type="numbering" w:customStyle="1" w:styleId="Punkt">
    <w:name w:val="Punkt"/>
    <w:rsid w:val="000926AB"/>
    <w:pPr>
      <w:numPr>
        <w:numId w:val="3"/>
      </w:numPr>
    </w:pPr>
  </w:style>
  <w:style w:type="character" w:styleId="Hyperlink">
    <w:name w:val="Hyperlink"/>
    <w:basedOn w:val="Absatz-Standardschriftart"/>
    <w:uiPriority w:val="99"/>
    <w:semiHidden/>
    <w:unhideWhenUsed/>
    <w:rsid w:val="00092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Held</dc:creator>
  <cp:keywords/>
  <dc:description/>
  <cp:lastModifiedBy>Gabriela Held</cp:lastModifiedBy>
  <cp:revision>3</cp:revision>
  <dcterms:created xsi:type="dcterms:W3CDTF">2025-02-12T08:07:00Z</dcterms:created>
  <dcterms:modified xsi:type="dcterms:W3CDTF">2025-02-12T13:56:00Z</dcterms:modified>
</cp:coreProperties>
</file>